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8.png" ContentType="image/png"/>
  <Override PartName="/word/media/image9.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60" w:after="60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cs="Times New Roman" w:ascii="Times New Roman" w:hAnsi="Times New Roman"/>
          <w:sz w:val="44"/>
          <w:szCs w:val="44"/>
          <w:lang w:val="ru-RU"/>
        </w:rPr>
      </w:r>
    </w:p>
    <w:p>
      <w:pPr>
        <w:pStyle w:val="Normal"/>
        <w:spacing w:lineRule="auto" w:line="240" w:before="60" w:after="60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cs="Times New Roman" w:ascii="Times New Roman" w:hAnsi="Times New Roman"/>
          <w:sz w:val="44"/>
          <w:szCs w:val="44"/>
          <w:lang w:val="ru-RU"/>
        </w:rPr>
      </w:r>
    </w:p>
    <w:p>
      <w:pPr>
        <w:pStyle w:val="Normal"/>
        <w:spacing w:lineRule="auto" w:line="240" w:before="60" w:after="60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cs="Times New Roman" w:ascii="Times New Roman" w:hAnsi="Times New Roman"/>
          <w:sz w:val="44"/>
          <w:szCs w:val="44"/>
          <w:lang w:val="ru-RU"/>
        </w:rPr>
        <w:t>Лабораторная работа</w:t>
      </w:r>
      <w:r>
        <w:rPr>
          <w:rFonts w:cs="Times New Roman" w:ascii="Times New Roman" w:hAnsi="Times New Roman"/>
          <w:sz w:val="44"/>
          <w:szCs w:val="44"/>
        </w:rPr>
        <w:t xml:space="preserve"> </w:t>
      </w:r>
      <w:r>
        <w:rPr>
          <w:rFonts w:cs="Times New Roman" w:ascii="Times New Roman" w:hAnsi="Times New Roman"/>
          <w:sz w:val="44"/>
          <w:szCs w:val="44"/>
          <w:lang w:val="ru-RU"/>
        </w:rPr>
        <w:t>по дисциплине</w:t>
      </w:r>
    </w:p>
    <w:p>
      <w:pPr>
        <w:pStyle w:val="Normal"/>
        <w:spacing w:lineRule="auto" w:line="240" w:before="60" w:after="60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cs="Times New Roman" w:ascii="Times New Roman" w:hAnsi="Times New Roman"/>
          <w:sz w:val="44"/>
          <w:szCs w:val="44"/>
        </w:rPr>
        <w:t>«</w:t>
      </w:r>
      <w:r>
        <w:rPr>
          <w:rFonts w:cs="Times New Roman" w:ascii="Times New Roman" w:hAnsi="Times New Roman"/>
          <w:sz w:val="44"/>
          <w:szCs w:val="44"/>
          <w:lang w:val="ru-RU"/>
        </w:rPr>
        <w:t>Логическое и функциональное программирование</w:t>
      </w:r>
      <w:r>
        <w:rPr>
          <w:rFonts w:cs="Times New Roman" w:ascii="Times New Roman" w:hAnsi="Times New Roman"/>
          <w:sz w:val="44"/>
          <w:szCs w:val="44"/>
        </w:rPr>
        <w:t>»</w:t>
      </w:r>
    </w:p>
    <w:p>
      <w:pPr>
        <w:pStyle w:val="Normal"/>
        <w:spacing w:lineRule="auto" w:line="240" w:before="60" w:after="60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cs="Times New Roman" w:ascii="Times New Roman" w:hAnsi="Times New Roman"/>
          <w:sz w:val="44"/>
          <w:szCs w:val="44"/>
          <w:lang w:val="ru-RU"/>
        </w:rPr>
      </w:r>
    </w:p>
    <w:p>
      <w:pPr>
        <w:pStyle w:val="Normal"/>
        <w:spacing w:lineRule="auto" w:line="240" w:before="60" w:after="60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cs="Times New Roman" w:ascii="Times New Roman" w:hAnsi="Times New Roman"/>
          <w:sz w:val="44"/>
          <w:szCs w:val="44"/>
          <w:lang w:val="ru-RU"/>
        </w:rPr>
        <w:t>Лабораторная работа №3</w:t>
      </w:r>
    </w:p>
    <w:p>
      <w:pPr>
        <w:pStyle w:val="Normal"/>
        <w:spacing w:lineRule="auto" w:line="240" w:before="60" w:after="60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cs="Times New Roman" w:ascii="Times New Roman" w:hAnsi="Times New Roman"/>
          <w:sz w:val="44"/>
          <w:szCs w:val="44"/>
          <w:lang w:val="ru-RU"/>
        </w:rPr>
      </w:r>
    </w:p>
    <w:p>
      <w:pPr>
        <w:pStyle w:val="Normal"/>
        <w:spacing w:lineRule="auto" w:line="240" w:before="60" w:after="60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cs="Times New Roman" w:ascii="Times New Roman" w:hAnsi="Times New Roman"/>
          <w:sz w:val="44"/>
          <w:szCs w:val="44"/>
          <w:lang w:val="ru-RU"/>
        </w:rPr>
      </w:r>
    </w:p>
    <w:p>
      <w:pPr>
        <w:pStyle w:val="Normal"/>
        <w:spacing w:lineRule="auto" w:line="240" w:before="240" w:after="0"/>
        <w:jc w:val="right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cs="Times New Roman" w:ascii="Times New Roman" w:hAnsi="Times New Roman"/>
          <w:sz w:val="32"/>
          <w:szCs w:val="32"/>
        </w:rPr>
        <w:t>Выполнил</w:t>
      </w:r>
      <w:r>
        <w:rPr>
          <w:rFonts w:cs="Times New Roman" w:ascii="Times New Roman" w:hAnsi="Times New Roman"/>
          <w:sz w:val="32"/>
          <w:szCs w:val="32"/>
          <w:lang w:val="ru-RU"/>
        </w:rPr>
        <w:t>:</w:t>
        <w:tab/>
        <w:tab/>
      </w:r>
    </w:p>
    <w:p>
      <w:pPr>
        <w:pStyle w:val="Normal"/>
        <w:spacing w:lineRule="auto" w:line="240" w:before="240" w:after="0"/>
        <w:jc w:val="right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cs="Times New Roman" w:ascii="Times New Roman" w:hAnsi="Times New Roman"/>
          <w:sz w:val="32"/>
          <w:szCs w:val="32"/>
          <w:lang w:val="ru-RU"/>
        </w:rPr>
        <w:t>Студент</w:t>
      </w:r>
      <w:r>
        <w:rPr>
          <w:rFonts w:cs="Times New Roman" w:ascii="Times New Roman" w:hAnsi="Times New Roman"/>
          <w:sz w:val="32"/>
          <w:szCs w:val="32"/>
        </w:rPr>
        <w:t xml:space="preserve"> </w:t>
      </w:r>
      <w:r>
        <w:rPr>
          <w:rFonts w:cs="Times New Roman" w:ascii="Times New Roman" w:hAnsi="Times New Roman"/>
          <w:sz w:val="32"/>
          <w:szCs w:val="32"/>
          <w:lang w:val="ru-RU"/>
        </w:rPr>
        <w:t>3 курса</w:t>
      </w:r>
    </w:p>
    <w:p>
      <w:pPr>
        <w:pStyle w:val="Normal"/>
        <w:spacing w:lineRule="auto" w:line="240" w:before="240" w:after="0"/>
        <w:ind w:left="7080"/>
        <w:jc w:val="right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cs="Times New Roman" w:ascii="Times New Roman" w:hAnsi="Times New Roman"/>
          <w:sz w:val="32"/>
          <w:szCs w:val="32"/>
        </w:rPr>
        <w:t>Дунаев В.Е.</w:t>
      </w:r>
    </w:p>
    <w:p>
      <w:pPr>
        <w:pStyle w:val="Normal"/>
        <w:spacing w:lineRule="auto" w:line="240" w:before="240" w:after="0"/>
        <w:jc w:val="right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cs="Times New Roman" w:ascii="Times New Roman" w:hAnsi="Times New Roman"/>
          <w:sz w:val="32"/>
          <w:szCs w:val="32"/>
          <w:lang w:val="ru-RU"/>
        </w:rPr>
        <w:t>Группа:</w:t>
        <w:tab/>
        <w:tab/>
        <w:tab/>
      </w:r>
    </w:p>
    <w:p>
      <w:pPr>
        <w:pStyle w:val="Normal"/>
        <w:spacing w:lineRule="auto" w:line="240" w:before="240" w:after="0"/>
        <w:jc w:val="right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cs="Times New Roman" w:ascii="Times New Roman" w:hAnsi="Times New Roman"/>
          <w:sz w:val="32"/>
          <w:szCs w:val="32"/>
        </w:rPr>
        <w:t>ИКПИ</w:t>
      </w:r>
      <w:r>
        <w:rPr>
          <w:rFonts w:cs="Times New Roman" w:ascii="Times New Roman" w:hAnsi="Times New Roman"/>
          <w:sz w:val="32"/>
          <w:szCs w:val="32"/>
          <w:lang w:val="ru-RU"/>
        </w:rPr>
        <w:t>-</w:t>
      </w:r>
      <w:r>
        <w:rPr>
          <w:rFonts w:cs="Times New Roman" w:ascii="Times New Roman" w:hAnsi="Times New Roman"/>
          <w:sz w:val="32"/>
          <w:szCs w:val="32"/>
        </w:rPr>
        <w:t>1</w:t>
      </w:r>
      <w:r>
        <w:rPr>
          <w:rFonts w:cs="Times New Roman" w:ascii="Times New Roman" w:hAnsi="Times New Roman"/>
          <w:sz w:val="32"/>
          <w:szCs w:val="32"/>
          <w:lang w:val="ru-RU"/>
        </w:rPr>
        <w:t>1</w:t>
      </w:r>
    </w:p>
    <w:p>
      <w:pPr>
        <w:pStyle w:val="Normal"/>
        <w:spacing w:lineRule="auto" w:line="240" w:before="240" w:after="0"/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Преподаватель:</w:t>
        <w:tab/>
      </w:r>
    </w:p>
    <w:p>
      <w:pPr>
        <w:pStyle w:val="Normal"/>
        <w:spacing w:lineRule="auto" w:line="240" w:before="240" w:after="0"/>
        <w:jc w:val="right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cs="Times New Roman" w:ascii="Times New Roman" w:hAnsi="Times New Roman"/>
          <w:sz w:val="32"/>
          <w:szCs w:val="32"/>
          <w:lang w:val="ru-RU"/>
        </w:rPr>
        <w:t>Белая Т. И.</w:t>
      </w:r>
    </w:p>
    <w:p>
      <w:pPr>
        <w:pStyle w:val="Normal"/>
        <w:spacing w:lineRule="auto" w:line="240" w:before="240" w:after="0"/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</w:r>
      <w:r>
        <w:br w:type="page"/>
      </w:r>
    </w:p>
    <w:p>
      <w:pPr>
        <w:pStyle w:val="Title"/>
        <w:spacing w:before="0" w:after="0"/>
        <w:contextualSpacing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  <w:t>Цели работы</w:t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ind w:right="-14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1) Изучение теоретических основ построения и функционирования систем распознавания объектов с использованием нейронных сетей. </w:t>
      </w:r>
    </w:p>
    <w:p>
      <w:pPr>
        <w:pStyle w:val="Normal"/>
        <w:ind w:right="-14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Normal"/>
        <w:ind w:right="-14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2) Знакомство с нейронной сетью YOLO и изучение основных параметров сети.</w:t>
      </w:r>
    </w:p>
    <w:p>
      <w:pPr>
        <w:pStyle w:val="Normal"/>
        <w:ind w:right="-14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Normal"/>
        <w:ind w:right="-14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3) Получение практических навыков работы с основными элементами программного обеспечения, которое используется в работе. </w:t>
      </w:r>
      <w:r>
        <w:br w:type="page"/>
      </w:r>
    </w:p>
    <w:p>
      <w:pPr>
        <w:pStyle w:val="Title"/>
        <w:spacing w:before="0" w:after="0"/>
        <w:contextualSpacing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  <w:t>Ход работы</w:t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В качестве индивидуального задания, объеком для распознавания была выбрана пластиковая бутылка.</w:t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Датасет бутылок найденый на просторах интернета был доделан, используя сайт roboflow.com. Были исправлены границы объектов и экспортированы в читаемый YOLOv5 формат.</w:t>
      </w:r>
    </w:p>
    <w:p>
      <w:pPr>
        <w:pStyle w:val="Normal"/>
        <w:rPr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Также был произведен процесс аугментации, а именно поворот на 90 градусов вправо и влево и изменение разрешения всех фотографий до 640x640.</w:t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Для обучения была выбрана модель YOLOv5s(small). Только эта модель смогла обеспечить удовлетворительную производительность на ноутбуке в сочетании с увовлетворительными результатами распознавания.</w:t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После обучения модели и демонстирования ее преподавателю было выдано дополнительное задание: </w:t>
      </w:r>
      <w:r>
        <w:rPr>
          <w:rFonts w:cs="Times New Roman" w:ascii="Times New Roman" w:hAnsi="Times New Roman"/>
          <w:sz w:val="28"/>
          <w:szCs w:val="28"/>
          <w:u w:val="single"/>
          <w:lang w:val="ru-RU"/>
        </w:rPr>
        <w:t>научитсья распознавать бутылки с этикетками и без.</w:t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  <w:lang w:val="ru-RU"/>
        </w:rPr>
        <w:t>На все том же сайте roboflow.com я пересмотрел все 4000 фотографий с  бутылками и на каждой обозначил где с этикеткой, а где без нее.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u w:val="none"/>
        </w:rPr>
      </w:r>
    </w:p>
    <w:p>
      <w:pPr>
        <w:pStyle w:val="Normal"/>
        <w:rPr/>
      </w:pPr>
      <w:r>
        <w:rPr>
          <w:rFonts w:cs="Times New Roman" w:ascii="Times New Roman" w:hAnsi="Times New Roman"/>
          <w:sz w:val="28"/>
          <w:szCs w:val="28"/>
          <w:u w:val="none"/>
          <w:lang w:val="ru-RU"/>
        </w:rPr>
        <w:t>Так же было принято решение перейти на новую версию YOLOv8, потому что было интересно как она работает и какие отличия от 5 версии.</w:t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В параметрах тренировки был выставлен размер изображений 640 и количество эпох 300.</w:t>
      </w:r>
    </w:p>
    <w:p>
      <w:pPr>
        <w:pStyle w:val="Normal"/>
        <w:rPr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Но в связи с тем, что на протяжении последних 100 эпох модель стагнировала, обучение кончилось на ~260 эпохе с лучшим результатом в 160</w:t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В итоге обученная нейросеть может определить пластиковую бутылку </w:t>
      </w:r>
      <w:r>
        <w:rPr>
          <w:rFonts w:cs="Times New Roman" w:ascii="Times New Roman" w:hAnsi="Times New Roman"/>
          <w:sz w:val="28"/>
          <w:szCs w:val="28"/>
          <w:lang w:val="ru-RU"/>
        </w:rPr>
        <w:t>с этикеткой и без нее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достаточно точно, но вместе с этим может выделить несуществующую бутылку.</w:t>
      </w:r>
      <w:r>
        <w:br w:type="page"/>
      </w:r>
    </w:p>
    <w:p>
      <w:pPr>
        <w:pStyle w:val="Title"/>
        <w:spacing w:before="0" w:after="0"/>
        <w:contextualSpacing/>
        <w:rPr>
          <w:lang w:val="ru-RU"/>
        </w:rPr>
      </w:pPr>
      <w:r>
        <w:rPr>
          <w:lang w:val="ru-RU"/>
        </w:rPr>
        <w:t>Скриншоты работы и графики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290195</wp:posOffset>
            </wp:positionH>
            <wp:positionV relativeFrom="paragraph">
              <wp:posOffset>142875</wp:posOffset>
            </wp:positionV>
            <wp:extent cx="5154930" cy="3865880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3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 xml:space="preserve"> 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Рисунок 1 – Матрица несоответсвий (confusion matrix)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94615</wp:posOffset>
            </wp:positionH>
            <wp:positionV relativeFrom="paragraph">
              <wp:posOffset>635</wp:posOffset>
            </wp:positionV>
            <wp:extent cx="5483860" cy="365569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Рисунок 2 – Зависимость F1-меры от уверенности (confidence)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8080" cy="330517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08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Рисунок 3 – Кривая точности(precision) 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6680" cy="345757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Рисунок 4  – Кривая точности-отзыва (precision - recall)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70780" cy="3313430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7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Рисунок 5 – Кривая отызва (recall)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-548640</wp:posOffset>
            </wp:positionH>
            <wp:positionV relativeFrom="paragraph">
              <wp:posOffset>635</wp:posOffset>
            </wp:positionV>
            <wp:extent cx="6694805" cy="3347085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80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Рисунок 6 – Результирующие графики параметров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5940425"/>
            <wp:effectExtent l="0" t="0" r="0" b="0"/>
            <wp:wrapSquare wrapText="largest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  <w:lang w:val="ru-RU"/>
        </w:rPr>
      </w:pPr>
      <w:r>
        <w:rPr>
          <w:rFonts w:eastAsia="Times New Roman" w:cs="Times New Roman" w:ascii="Times New Roman" w:hAnsi="Times New Roman"/>
          <w:sz w:val="24"/>
          <w:szCs w:val="24"/>
          <w:lang w:val="ru-RU"/>
        </w:rPr>
        <w:t>Рисунок 7 – Пример распознавания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6250" cy="4176395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Рисунок 8 – </w:t>
      </w:r>
      <w:r>
        <w:rPr>
          <w:rFonts w:cs="Times New Roman" w:ascii="Times New Roman" w:hAnsi="Times New Roman"/>
          <w:sz w:val="24"/>
          <w:szCs w:val="24"/>
        </w:rPr>
        <w:t>Пример распознавания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43855" cy="390144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Рисунок </w:t>
      </w:r>
      <w:r>
        <w:rPr>
          <w:rFonts w:cs="Times New Roman" w:ascii="Times New Roman" w:hAnsi="Times New Roman"/>
          <w:sz w:val="24"/>
          <w:szCs w:val="24"/>
        </w:rPr>
        <w:t>9</w:t>
      </w:r>
      <w:r>
        <w:rPr>
          <w:rFonts w:cs="Times New Roman" w:ascii="Times New Roman" w:hAnsi="Times New Roman"/>
          <w:sz w:val="24"/>
          <w:szCs w:val="24"/>
        </w:rPr>
        <w:t xml:space="preserve"> – Пример </w:t>
      </w:r>
      <w:r>
        <w:rPr>
          <w:rFonts w:cs="Times New Roman" w:ascii="Times New Roman" w:hAnsi="Times New Roman"/>
          <w:sz w:val="24"/>
          <w:szCs w:val="24"/>
        </w:rPr>
        <w:t xml:space="preserve">ложного </w:t>
      </w:r>
      <w:r>
        <w:rPr>
          <w:rFonts w:cs="Times New Roman" w:ascii="Times New Roman" w:hAnsi="Times New Roman"/>
          <w:sz w:val="24"/>
          <w:szCs w:val="24"/>
        </w:rPr>
        <w:t>распознавания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-571500</wp:posOffset>
            </wp:positionH>
            <wp:positionV relativeFrom="paragraph">
              <wp:posOffset>635</wp:posOffset>
            </wp:positionV>
            <wp:extent cx="6664325" cy="3664585"/>
            <wp:effectExtent l="0" t="0" r="0" b="0"/>
            <wp:wrapSquare wrapText="largest"/>
            <wp:docPr id="10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Рисунок </w:t>
      </w:r>
      <w:r>
        <w:rPr>
          <w:rFonts w:cs="Times New Roman" w:ascii="Times New Roman" w:hAnsi="Times New Roman"/>
          <w:sz w:val="24"/>
          <w:szCs w:val="24"/>
          <w:lang w:val="ru-RU"/>
        </w:rPr>
        <w:t>10</w:t>
      </w:r>
      <w:r>
        <w:rPr>
          <w:rFonts w:cs="Times New Roman" w:ascii="Times New Roman" w:hAnsi="Times New Roman"/>
          <w:sz w:val="24"/>
          <w:szCs w:val="24"/>
          <w:lang w:val="ru-RU"/>
        </w:rPr>
        <w:t xml:space="preserve"> – Датасет пластиковых бутылок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</w:r>
    </w:p>
    <w:p>
      <w:pPr>
        <w:pStyle w:val="Title"/>
        <w:spacing w:before="0" w:after="0"/>
        <w:contextualSpacing/>
        <w:rPr>
          <w:lang w:val="en-US"/>
        </w:rPr>
      </w:pPr>
      <w:r>
        <w:rPr>
          <w:lang w:val="ru-RU"/>
        </w:rPr>
        <w:t>Ссылки</w:t>
      </w:r>
    </w:p>
    <w:p>
      <w:pPr>
        <w:pStyle w:val="Normal"/>
        <w:spacing w:before="0" w:after="0"/>
        <w:contextualSpacing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0"/>
        <w:contextualSpacing/>
        <w:rPr>
          <w:lang w:val="en-US"/>
        </w:rPr>
      </w:pPr>
      <w:r>
        <w:rPr>
          <w:lang w:val="ru-RU"/>
        </w:rPr>
        <w:t xml:space="preserve">Датасет бутылок : </w:t>
      </w:r>
      <w:hyperlink r:id="rId13">
        <w:r>
          <w:rPr>
            <w:rStyle w:val="Hyperlink"/>
            <w:lang w:val="ru-RU"/>
          </w:rPr>
          <w:t>https://universe.roboflow.com/lfplab3/some_bottles/dataset/3</w:t>
        </w:r>
      </w:hyperlink>
    </w:p>
    <w:p>
      <w:pPr>
        <w:pStyle w:val="Normal"/>
        <w:spacing w:before="0" w:after="0"/>
        <w:contextualSpacing/>
        <w:rPr>
          <w:lang w:val="en-US"/>
        </w:rPr>
      </w:pPr>
      <w:r>
        <w:rPr/>
      </w:r>
    </w:p>
    <w:p>
      <w:pPr>
        <w:pStyle w:val="Normal"/>
        <w:spacing w:before="0" w:after="0"/>
        <w:contextualSpacing/>
        <w:rPr>
          <w:lang w:val="en-US"/>
        </w:rPr>
      </w:pPr>
      <w:r>
        <w:rPr>
          <w:lang w:val="ru-RU"/>
        </w:rPr>
        <w:t xml:space="preserve">Датасет бутылок </w:t>
      </w:r>
      <w:r>
        <w:rPr>
          <w:lang w:val="ru-RU"/>
        </w:rPr>
        <w:t>с распознаванием этикеток</w:t>
      </w:r>
      <w:r>
        <w:rPr>
          <w:lang w:val="ru-RU"/>
        </w:rPr>
        <w:t xml:space="preserve">: </w:t>
      </w:r>
      <w:r>
        <w:rPr>
          <w:rStyle w:val="Hyperlink"/>
          <w:lang w:val="ru-RU"/>
        </w:rPr>
        <w:t>https://universe.roboflow.com/lfplab3/some_bottles/dataset/4</w:t>
      </w:r>
    </w:p>
    <w:p>
      <w:pPr>
        <w:pStyle w:val="Normal"/>
        <w:spacing w:before="0" w:after="0"/>
        <w:contextualSpacing/>
        <w:rPr>
          <w:lang w:val="en-US"/>
        </w:rPr>
      </w:pPr>
      <w:r>
        <w:rPr/>
      </w:r>
    </w:p>
    <w:p>
      <w:pPr>
        <w:pStyle w:val="Normal"/>
        <w:spacing w:before="0" w:after="0"/>
        <w:contextualSpacing/>
        <w:rPr>
          <w:lang w:val="en-US"/>
        </w:rPr>
      </w:pPr>
      <w:r>
        <w:rPr>
          <w:lang w:val="ru-RU"/>
        </w:rPr>
        <w:t xml:space="preserve">Модель YOLOv5 : </w:t>
      </w:r>
      <w:hyperlink r:id="rId15">
        <w:r>
          <w:rPr>
            <w:rStyle w:val="Hyperlink"/>
            <w:lang w:val="ru-RU"/>
          </w:rPr>
          <w:t>https://github.com/ultralytics/yolov5.git</w:t>
        </w:r>
      </w:hyperlink>
    </w:p>
    <w:p>
      <w:pPr>
        <w:pStyle w:val="Normal"/>
        <w:spacing w:before="0" w:after="0"/>
        <w:contextualSpacing/>
        <w:rPr>
          <w:lang w:val="en-US"/>
        </w:rPr>
      </w:pPr>
      <w:r>
        <w:rPr/>
      </w:r>
    </w:p>
    <w:p>
      <w:pPr>
        <w:pStyle w:val="Normal"/>
        <w:spacing w:before="0" w:after="0"/>
        <w:contextualSpacing/>
        <w:rPr>
          <w:lang w:val="en-US"/>
        </w:rPr>
      </w:pPr>
      <w:r>
        <w:rPr>
          <w:lang w:val="ru-RU"/>
        </w:rPr>
        <w:t>Модель YOLOv</w:t>
      </w:r>
      <w:r>
        <w:rPr>
          <w:lang w:val="ru-RU"/>
        </w:rPr>
        <w:t>8</w:t>
      </w:r>
      <w:r>
        <w:rPr>
          <w:lang w:val="ru-RU"/>
        </w:rPr>
        <w:t xml:space="preserve"> : </w:t>
      </w:r>
      <w:r>
        <w:rPr>
          <w:rStyle w:val="Hyperlink"/>
          <w:lang w:val="ru-RU"/>
        </w:rPr>
        <w:t>https://github.com/ultralytics/ultralytics.git</w:t>
      </w:r>
    </w:p>
    <w:p>
      <w:pPr>
        <w:pStyle w:val="Title"/>
        <w:spacing w:before="0" w:after="0"/>
        <w:contextualSpacing/>
        <w:rPr>
          <w:lang w:val="ru-RU"/>
        </w:rPr>
      </w:pPr>
      <w:r>
        <w:rPr>
          <w:lang w:val="ru-RU"/>
        </w:rPr>
      </w:r>
    </w:p>
    <w:p>
      <w:pPr>
        <w:pStyle w:val="Title"/>
        <w:spacing w:before="0" w:after="0"/>
        <w:contextualSpacing/>
        <w:rPr>
          <w:lang w:val="ru-RU"/>
        </w:rPr>
      </w:pPr>
      <w:r>
        <w:rPr>
          <w:lang w:val="ru-RU"/>
        </w:rPr>
      </w:r>
    </w:p>
    <w:p>
      <w:pPr>
        <w:pStyle w:val="Title"/>
        <w:spacing w:before="0" w:after="0"/>
        <w:contextualSpacing/>
        <w:rPr>
          <w:lang w:val="ru-RU"/>
        </w:rPr>
      </w:pPr>
      <w:r>
        <w:rPr>
          <w:lang w:val="ru-RU"/>
        </w:rPr>
      </w:r>
    </w:p>
    <w:p>
      <w:pPr>
        <w:pStyle w:val="Title"/>
        <w:spacing w:before="0" w:after="0"/>
        <w:contextualSpacing/>
        <w:rPr>
          <w:lang w:val="ru-RU"/>
        </w:rPr>
      </w:pPr>
      <w:r>
        <w:rPr>
          <w:lang w:val="ru-RU"/>
        </w:rPr>
      </w:r>
    </w:p>
    <w:p>
      <w:pPr>
        <w:pStyle w:val="Title"/>
        <w:spacing w:before="0" w:after="0"/>
        <w:contextualSpacing/>
        <w:rPr>
          <w:lang w:val="ru-RU"/>
        </w:rPr>
      </w:pPr>
      <w:r>
        <w:rPr>
          <w:lang w:val="ru-RU"/>
        </w:rPr>
      </w:r>
    </w:p>
    <w:p>
      <w:pPr>
        <w:pStyle w:val="Title"/>
        <w:spacing w:before="0" w:after="0"/>
        <w:contextualSpacing/>
        <w:rPr>
          <w:lang w:val="ru-RU"/>
        </w:rPr>
      </w:pPr>
      <w:r>
        <w:rPr>
          <w:lang w:val="ru-RU"/>
        </w:rPr>
      </w:r>
    </w:p>
    <w:p>
      <w:pPr>
        <w:pStyle w:val="Title"/>
        <w:spacing w:before="0" w:after="0"/>
        <w:contextualSpacing/>
        <w:rPr>
          <w:lang w:val="ru-RU"/>
        </w:rPr>
      </w:pPr>
      <w:r>
        <w:rPr>
          <w:lang w:val="ru-RU"/>
        </w:rPr>
      </w:r>
    </w:p>
    <w:p>
      <w:pPr>
        <w:pStyle w:val="Title"/>
        <w:spacing w:before="0" w:after="0"/>
        <w:contextualSpacing/>
        <w:rPr>
          <w:lang w:val="ru-RU"/>
        </w:rPr>
      </w:pPr>
      <w:r>
        <w:rPr>
          <w:lang w:val="ru-RU"/>
        </w:rPr>
      </w:r>
    </w:p>
    <w:p>
      <w:pPr>
        <w:pStyle w:val="Title"/>
        <w:spacing w:before="0" w:after="0"/>
        <w:contextualSpacing/>
        <w:rPr>
          <w:lang w:val="ru-RU"/>
        </w:rPr>
      </w:pPr>
      <w:r>
        <w:rPr>
          <w:lang w:val="ru-RU"/>
        </w:rPr>
        <w:t>Вывод</w:t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В ходе лабораторной работы: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- Получена основа построения и функционирования систем распознавания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- Получены практические навыки работы с нейронной сетью YOLO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- Была реализована </w:t>
      </w:r>
      <w:bookmarkStart w:id="0" w:name="_GoBack"/>
      <w:bookmarkEnd w:id="0"/>
      <w:r>
        <w:rPr>
          <w:rFonts w:cs="Times New Roman" w:ascii="Times New Roman" w:hAnsi="Times New Roman"/>
          <w:sz w:val="28"/>
          <w:szCs w:val="28"/>
          <w:lang w:val="ru-RU"/>
        </w:rPr>
        <w:t xml:space="preserve">небольшая нейронная сеть для распознавания пластиковых бутылок </w:t>
      </w:r>
      <w:r>
        <w:rPr>
          <w:rFonts w:cs="Times New Roman" w:ascii="Times New Roman" w:hAnsi="Times New Roman"/>
          <w:sz w:val="28"/>
          <w:szCs w:val="28"/>
          <w:lang w:val="ru-RU"/>
        </w:rPr>
        <w:t>с этикетками и без них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sectPr>
      <w:headerReference w:type="even" r:id="rId16"/>
      <w:headerReference w:type="default" r:id="rId17"/>
      <w:headerReference w:type="first" r:id="rId18"/>
      <w:footerReference w:type="even" r:id="rId19"/>
      <w:footerReference w:type="default" r:id="rId20"/>
      <w:footerReference w:type="first" r:id="rId21"/>
      <w:type w:val="nextPage"/>
      <w:pgSz w:w="11906" w:h="16838"/>
      <w:pgMar w:left="1701" w:right="850" w:gutter="0" w:header="708" w:top="1134" w:footer="708" w:bottom="1134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>
        <w:rFonts w:ascii="Times New Roman" w:hAnsi="Times New Roman" w:cs="Times New Roman"/>
        <w:sz w:val="24"/>
        <w:szCs w:val="24"/>
        <w:lang w:val="ru-RU"/>
      </w:rPr>
    </w:pPr>
    <w:r>
      <w:rPr>
        <w:rFonts w:cs="Times New Roman" w:ascii="Times New Roman" w:hAnsi="Times New Roman"/>
        <w:sz w:val="24"/>
        <w:szCs w:val="24"/>
        <w:lang w:val="ru-RU"/>
      </w:rPr>
      <w:t>Санкт-Петербург</w:t>
    </w:r>
  </w:p>
  <w:p>
    <w:pPr>
      <w:pStyle w:val="Footer"/>
      <w:jc w:val="center"/>
      <w:rPr>
        <w:rFonts w:ascii="Times New Roman" w:hAnsi="Times New Roman" w:cs="Times New Roman"/>
        <w:sz w:val="24"/>
        <w:szCs w:val="24"/>
        <w:lang w:val="ru-RU"/>
      </w:rPr>
    </w:pPr>
    <w:r>
      <w:rPr>
        <w:rFonts w:cs="Times New Roman" w:ascii="Times New Roman" w:hAnsi="Times New Roman"/>
        <w:sz w:val="24"/>
        <w:szCs w:val="24"/>
        <w:lang w:val="ru-RU"/>
      </w:rPr>
      <w:t>2024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>
        <w:rFonts w:ascii="Times New Roman" w:hAnsi="Times New Roman" w:cs="Times New Roman"/>
        <w:sz w:val="24"/>
        <w:szCs w:val="24"/>
        <w:lang w:val="ru-RU"/>
      </w:rPr>
    </w:pPr>
    <w:r>
      <w:rPr>
        <w:rFonts w:cs="Times New Roman" w:ascii="Times New Roman" w:hAnsi="Times New Roman"/>
        <w:sz w:val="24"/>
        <w:szCs w:val="24"/>
        <w:lang w:val="ru-RU"/>
      </w:rPr>
      <w:t>Санкт-Петербург</w:t>
    </w:r>
  </w:p>
  <w:p>
    <w:pPr>
      <w:pStyle w:val="Footer"/>
      <w:jc w:val="center"/>
      <w:rPr>
        <w:rFonts w:ascii="Times New Roman" w:hAnsi="Times New Roman" w:cs="Times New Roman"/>
        <w:sz w:val="24"/>
        <w:szCs w:val="24"/>
        <w:lang w:val="ru-RU"/>
      </w:rPr>
    </w:pPr>
    <w:r>
      <w:rPr>
        <w:rFonts w:cs="Times New Roman" w:ascii="Times New Roman" w:hAnsi="Times New Roman"/>
        <w:sz w:val="24"/>
        <w:szCs w:val="24"/>
        <w:lang w:val="ru-RU"/>
      </w:rPr>
      <w:t>2024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>
        <w:rFonts w:ascii="Times New Roman" w:hAnsi="Times New Roman" w:cs="Times New Roman"/>
        <w:color w:themeColor="text1" w:val="000000"/>
        <w:sz w:val="32"/>
        <w:szCs w:val="32"/>
      </w:rPr>
    </w:pPr>
    <w:r>
      <w:rPr>
        <w:rFonts w:cs="Times New Roman" w:ascii="Times New Roman" w:hAnsi="Times New Roman"/>
        <w:color w:themeColor="text1" w:val="000000"/>
        <w:sz w:val="32"/>
        <w:szCs w:val="32"/>
      </w:rPr>
      <w:t>ФЕДЕРАЛЬНОЕ ГОСУДАРСТВЕННОЕ БЮДЖЕТНОЕ ОБРАЗОВАТЕЛЬНОЕ УЧРЕЖДЕНИЕ ВЫСШЕГО ОБРАЗОВАНИЯ «САНКТ-ПЕТЕРБУРГСКИЙ ГОСУДАРСТВЕННЫЙ УНИВЕРСИТЕТ ТЕЛЕКОММУНИКАЦИЙ ИМ. ПРОФ. М. А. БОНЧ-БРУЕВИЧА»</w:t>
    </w:r>
  </w:p>
  <w:p>
    <w:pPr>
      <w:pStyle w:val="Normal"/>
      <w:jc w:val="center"/>
      <w:rPr>
        <w:rFonts w:ascii="Times New Roman" w:hAnsi="Times New Roman" w:cs="Times New Roman"/>
        <w:color w:themeColor="text1" w:val="000000"/>
        <w:sz w:val="32"/>
        <w:szCs w:val="32"/>
      </w:rPr>
    </w:pPr>
    <w:r>
      <w:rPr>
        <w:rFonts w:cs="Times New Roman" w:ascii="Times New Roman" w:hAnsi="Times New Roman"/>
        <w:color w:themeColor="text1" w:val="000000"/>
        <w:sz w:val="32"/>
        <w:szCs w:val="32"/>
      </w:rPr>
    </w:r>
  </w:p>
  <w:p>
    <w:pPr>
      <w:pStyle w:val="Normal"/>
      <w:jc w:val="center"/>
      <w:rPr>
        <w:rFonts w:ascii="Times New Roman" w:hAnsi="Times New Roman" w:cs="Times New Roman"/>
        <w:color w:themeColor="text1" w:val="000000"/>
        <w:sz w:val="32"/>
        <w:szCs w:val="32"/>
        <w:lang w:val="ru-RU"/>
      </w:rPr>
    </w:pPr>
    <w:r>
      <w:rPr>
        <w:rFonts w:cs="Times New Roman" w:ascii="Times New Roman" w:hAnsi="Times New Roman"/>
        <w:color w:themeColor="text1" w:val="000000"/>
        <w:sz w:val="32"/>
        <w:szCs w:val="32"/>
        <w:lang w:val="ru-RU"/>
      </w:rPr>
      <w:t>Факультет ИКСС</w:t>
    </w:r>
  </w:p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86d82"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Верхний колонтитул Знак"/>
    <w:basedOn w:val="DefaultParagraphFont"/>
    <w:link w:val="Header"/>
    <w:uiPriority w:val="99"/>
    <w:qFormat/>
    <w:rsid w:val="008276f1"/>
    <w:rPr>
      <w:rFonts w:ascii="Arial" w:hAnsi="Arial" w:eastAsia="Arial" w:cs="Arial"/>
      <w:lang w:val="ru-RU" w:eastAsia="ru-RU"/>
    </w:rPr>
  </w:style>
  <w:style w:type="character" w:styleId="Style15" w:customStyle="1">
    <w:name w:val="Нижний колонтитул Знак"/>
    <w:basedOn w:val="DefaultParagraphFont"/>
    <w:link w:val="Footer"/>
    <w:uiPriority w:val="99"/>
    <w:qFormat/>
    <w:rsid w:val="008276f1"/>
    <w:rPr>
      <w:rFonts w:ascii="Arial" w:hAnsi="Arial" w:eastAsia="Arial" w:cs="Arial"/>
      <w:lang w:val="ru-RU" w:eastAsia="ru-RU"/>
    </w:rPr>
  </w:style>
  <w:style w:type="character" w:styleId="Style16" w:customStyle="1">
    <w:name w:val="Заголовок Знак"/>
    <w:basedOn w:val="DefaultParagraphFont"/>
    <w:link w:val="Title"/>
    <w:uiPriority w:val="10"/>
    <w:qFormat/>
    <w:rsid w:val="008276f1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  <w:lang w:val="ru-RU" w:eastAsia="ru-RU"/>
    </w:rPr>
  </w:style>
  <w:style w:type="character" w:styleId="PlaceholderText">
    <w:name w:val="Placeholder Text"/>
    <w:basedOn w:val="DefaultParagraphFont"/>
    <w:uiPriority w:val="99"/>
    <w:semiHidden/>
    <w:qFormat/>
    <w:rsid w:val="00bf3886"/>
    <w:rPr>
      <w:color w:val="808080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CaskaydiaCove NFP" w:cs="NotoSans NF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Sans NF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Sans NF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Sans NF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4"/>
    <w:uiPriority w:val="99"/>
    <w:unhideWhenUsed/>
    <w:rsid w:val="008276f1"/>
    <w:pPr>
      <w:tabs>
        <w:tab w:val="clear" w:pos="708"/>
        <w:tab w:val="center" w:pos="4677" w:leader="none"/>
        <w:tab w:val="right" w:pos="9355" w:leader="none"/>
      </w:tabs>
      <w:spacing w:lineRule="auto" w:line="240"/>
    </w:pPr>
    <w:rPr/>
  </w:style>
  <w:style w:type="paragraph" w:styleId="Footer">
    <w:name w:val="Footer"/>
    <w:basedOn w:val="Normal"/>
    <w:link w:val="Style15"/>
    <w:uiPriority w:val="99"/>
    <w:unhideWhenUsed/>
    <w:rsid w:val="008276f1"/>
    <w:pPr>
      <w:tabs>
        <w:tab w:val="clear" w:pos="708"/>
        <w:tab w:val="center" w:pos="4677" w:leader="none"/>
        <w:tab w:val="right" w:pos="9355" w:leader="none"/>
      </w:tabs>
      <w:spacing w:lineRule="auto" w:line="240"/>
    </w:pPr>
    <w:rPr/>
  </w:style>
  <w:style w:type="paragraph" w:styleId="Title">
    <w:name w:val="Title"/>
    <w:basedOn w:val="Normal"/>
    <w:next w:val="Normal"/>
    <w:link w:val="Style16"/>
    <w:uiPriority w:val="10"/>
    <w:qFormat/>
    <w:rsid w:val="008276f1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ListParagraph">
    <w:name w:val="List Paragraph"/>
    <w:basedOn w:val="Normal"/>
    <w:uiPriority w:val="34"/>
    <w:qFormat/>
    <w:rsid w:val="00f928e7"/>
    <w:pPr>
      <w:spacing w:before="0" w:after="0"/>
      <w:ind w:left="720"/>
      <w:contextualSpacing/>
    </w:pPr>
    <w:rPr/>
  </w:style>
  <w:style w:type="paragraph" w:styleId="NormalWeb">
    <w:name w:val="Normal (Web)"/>
    <w:basedOn w:val="Normal"/>
    <w:uiPriority w:val="99"/>
    <w:unhideWhenUsed/>
    <w:qFormat/>
    <w:rsid w:val="002353c4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9">
    <w:name w:val="Table Grid"/>
    <w:basedOn w:val="a1"/>
    <w:uiPriority w:val="39"/>
    <w:rsid w:val="00607ae8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yperlink" Target="https://universe.roboflow.com/lfplab3/some_bottles/dataset/3" TargetMode="External"/><Relationship Id="rId13" Type="http://schemas.openxmlformats.org/officeDocument/2006/relationships/hyperlink" Target="" TargetMode="External"/><Relationship Id="rId14" Type="http://schemas.openxmlformats.org/officeDocument/2006/relationships/hyperlink" Target="https://github.com/ultralytics/yolov5.git" TargetMode="External"/><Relationship Id="rId15" Type="http://schemas.openxmlformats.org/officeDocument/2006/relationships/hyperlink" Target="" TargetMode="External"/><Relationship Id="rId16" Type="http://schemas.openxmlformats.org/officeDocument/2006/relationships/header" Target="header1.xml"/><Relationship Id="rId17" Type="http://schemas.openxmlformats.org/officeDocument/2006/relationships/header" Target="header2.xml"/><Relationship Id="rId18" Type="http://schemas.openxmlformats.org/officeDocument/2006/relationships/header" Target="header3.xml"/><Relationship Id="rId19" Type="http://schemas.openxmlformats.org/officeDocument/2006/relationships/footer" Target="footer1.xml"/><Relationship Id="rId20" Type="http://schemas.openxmlformats.org/officeDocument/2006/relationships/footer" Target="footer2.xml"/><Relationship Id="rId21" Type="http://schemas.openxmlformats.org/officeDocument/2006/relationships/footer" Target="footer3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7B7929-A0E2-4D61-B7FB-8FD001382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956</TotalTime>
  <Application>LibreOffice/24.2.3.2$Linux_X86_64 LibreOffice_project/420$Build-2</Application>
  <AppVersion>15.0000</AppVersion>
  <Pages>10</Pages>
  <Words>397</Words>
  <Characters>2794</Characters>
  <CharactersWithSpaces>3161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2023-09-13T07:56:00Z</dcterms:created>
  <dc:creator>Максим</dc:creator>
  <dc:description/>
  <dc:language>en-US</dc:language>
  <cp:lastModifiedBy/>
  <dcterms:modified xsi:type="dcterms:W3CDTF">2024-05-19T18:20:41Z</dcterms:modified>
  <cp:revision>87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